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E5" w:rsidRDefault="00CD2CE5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</w:p>
    <w:p w:rsidR="001C7B09" w:rsidRPr="001C7B09" w:rsidRDefault="00FE4B02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 xml:space="preserve">S </w:t>
      </w:r>
      <w:r w:rsidR="001C7B09">
        <w:rPr>
          <w:b/>
          <w:color w:val="000000"/>
          <w:sz w:val="20"/>
          <w:szCs w:val="20"/>
        </w:rPr>
        <w:t>CURRICULARES</w:t>
      </w:r>
    </w:p>
    <w:p w:rsidR="00CD2C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Reunidos, </w:t>
      </w:r>
      <w:r w:rsidR="004C6D3F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una parte,</w:t>
      </w:r>
      <w:r w:rsidR="00F81FD1" w:rsidRPr="00F81FD1">
        <w:rPr>
          <w:rFonts w:eastAsia="Arial"/>
          <w:sz w:val="17"/>
          <w:szCs w:val="17"/>
        </w:rPr>
        <w:t xml:space="preserve"> </w:t>
      </w:r>
      <w:r w:rsidR="00F81FD1">
        <w:rPr>
          <w:rFonts w:eastAsia="Arial"/>
          <w:sz w:val="17"/>
          <w:szCs w:val="17"/>
        </w:rPr>
        <w:t>Frederic Vilà i Martí</w:t>
      </w:r>
      <w:r w:rsidR="00F81FD1">
        <w:rPr>
          <w:rFonts w:eastAsia="Arial"/>
          <w:sz w:val="18"/>
          <w:szCs w:val="18"/>
        </w:rPr>
        <w:t xml:space="preserve">, Director </w:t>
      </w:r>
      <w:r w:rsidR="00F81FD1">
        <w:rPr>
          <w:rFonts w:eastAsia="Arial"/>
          <w:sz w:val="17"/>
          <w:szCs w:val="17"/>
        </w:rPr>
        <w:t>de l’Escola Politècnica Superior d’Enginyeria de Vilanova i la Geltrú</w:t>
      </w:r>
      <w:r w:rsidRPr="00232BD8">
        <w:rPr>
          <w:rFonts w:eastAsiaTheme="minorHAnsi"/>
          <w:sz w:val="17"/>
          <w:szCs w:val="17"/>
          <w:lang w:eastAsia="en-US"/>
        </w:rPr>
        <w:t xml:space="preserve">, en nombre y representación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 xml:space="preserve"> (UPC), con NIF Q0818003F y domicilio en </w:t>
      </w:r>
      <w:r w:rsidR="00DD4250" w:rsidRPr="00232BD8">
        <w:rPr>
          <w:rFonts w:eastAsiaTheme="minorHAnsi"/>
          <w:sz w:val="17"/>
          <w:szCs w:val="17"/>
          <w:lang w:eastAsia="en-US"/>
        </w:rPr>
        <w:t xml:space="preserve">la </w:t>
      </w:r>
      <w:r w:rsidRPr="00232BD8">
        <w:rPr>
          <w:rFonts w:eastAsiaTheme="minorHAnsi"/>
          <w:sz w:val="17"/>
          <w:szCs w:val="17"/>
          <w:lang w:eastAsia="en-US"/>
        </w:rPr>
        <w:t xml:space="preserve">calle Jordi Girona, 31, 08034 Barcelona,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 xml:space="preserve">por delegación del rector, en virtud de la Resolución </w:t>
      </w:r>
      <w:r w:rsidR="00CD2CE5" w:rsidRPr="00CD2CE5">
        <w:rPr>
          <w:rFonts w:eastAsiaTheme="minorHAnsi"/>
          <w:sz w:val="17"/>
          <w:szCs w:val="17"/>
          <w:lang w:eastAsia="en-US"/>
        </w:rPr>
        <w:t>728/2019, d</w:t>
      </w:r>
      <w:r w:rsidR="00A13360">
        <w:rPr>
          <w:rFonts w:eastAsiaTheme="minorHAnsi"/>
          <w:sz w:val="17"/>
          <w:szCs w:val="17"/>
          <w:lang w:eastAsia="en-US"/>
        </w:rPr>
        <w:t xml:space="preserve">e 11 de </w:t>
      </w:r>
      <w:r w:rsidR="00CD2CE5" w:rsidRPr="00CD2CE5">
        <w:rPr>
          <w:rFonts w:eastAsiaTheme="minorHAnsi"/>
          <w:sz w:val="17"/>
          <w:szCs w:val="17"/>
          <w:lang w:eastAsia="en-US"/>
        </w:rPr>
        <w:t>abril (DOGC</w:t>
      </w:r>
      <w:r w:rsidR="00CD2CE5">
        <w:rPr>
          <w:rFonts w:eastAsiaTheme="minorHAnsi"/>
          <w:sz w:val="17"/>
          <w:szCs w:val="17"/>
          <w:lang w:eastAsia="en-US"/>
        </w:rPr>
        <w:t xml:space="preserve"> </w:t>
      </w:r>
      <w:r w:rsidR="00CD2CE5" w:rsidRPr="00CD2CE5">
        <w:rPr>
          <w:rFonts w:eastAsiaTheme="minorHAnsi"/>
          <w:sz w:val="17"/>
          <w:szCs w:val="17"/>
          <w:lang w:eastAsia="en-US"/>
        </w:rPr>
        <w:t>núm. 7866 de 3.5.2019</w:t>
      </w:r>
      <w:r w:rsidR="00CD2CE5">
        <w:rPr>
          <w:rFonts w:eastAsiaTheme="minorHAnsi"/>
          <w:sz w:val="17"/>
          <w:szCs w:val="17"/>
          <w:lang w:eastAsia="en-US"/>
        </w:rPr>
        <w:t>)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Estudios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</w:t>
      </w:r>
      <w:r w:rsidR="001C7B09">
        <w:rPr>
          <w:rFonts w:eastAsiaTheme="minorHAnsi"/>
          <w:sz w:val="17"/>
          <w:szCs w:val="17"/>
          <w:lang w:eastAsia="en-US"/>
        </w:rPr>
        <w:t>curriculares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la Normativa de prácticas académicas externas de la UPC (aprobada por el Consejo de Gobierno de </w:t>
      </w:r>
      <w:r w:rsidR="001C7B09">
        <w:rPr>
          <w:rFonts w:eastAsiaTheme="minorHAnsi"/>
          <w:sz w:val="17"/>
          <w:szCs w:val="17"/>
          <w:lang w:eastAsia="en-US"/>
        </w:rPr>
        <w:t>10 de febrero de 2015</w:t>
      </w:r>
      <w:r w:rsidRPr="00232BD8">
        <w:rPr>
          <w:rFonts w:eastAsiaTheme="minorHAnsi"/>
          <w:sz w:val="17"/>
          <w:szCs w:val="17"/>
          <w:lang w:eastAsia="en-US"/>
        </w:rPr>
        <w:t>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X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CD2C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tutor/ra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DNI  </w:t>
      </w:r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  <w:r w:rsidR="00B76D06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CD2CE5" w:rsidRDefault="00CD2CE5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C7B82" w:rsidRPr="00795CD6">
        <w:rPr>
          <w:rFonts w:eastAsiaTheme="minorHAnsi"/>
          <w:sz w:val="17"/>
          <w:szCs w:val="17"/>
          <w:highlight w:val="lightGray"/>
          <w:lang w:eastAsia="en-US"/>
        </w:rPr>
        <w:t>tutor/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r</w:t>
      </w:r>
      <w:r w:rsidR="009C7B82" w:rsidRPr="00795CD6">
        <w:rPr>
          <w:rFonts w:eastAsiaTheme="minorHAnsi"/>
          <w:sz w:val="17"/>
          <w:szCs w:val="17"/>
          <w:highlight w:val="lightGray"/>
          <w:lang w:eastAsia="en-US"/>
        </w:rPr>
        <w:t>a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</w:t>
      </w:r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>,</w:t>
      </w:r>
      <w:r w:rsidR="006F6DB0">
        <w:rPr>
          <w:rFonts w:eastAsiaTheme="minorHAnsi"/>
          <w:sz w:val="17"/>
          <w:szCs w:val="17"/>
          <w:lang w:eastAsia="en-US"/>
        </w:rPr>
        <w:t xml:space="preserve"> con DNI </w:t>
      </w:r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</w:t>
      </w:r>
      <w:r w:rsidR="0010609E">
        <w:rPr>
          <w:rFonts w:eastAsiaTheme="minorHAnsi"/>
          <w:sz w:val="17"/>
          <w:szCs w:val="17"/>
          <w:lang w:eastAsia="en-US"/>
        </w:rPr>
        <w:t>stablecidas en este documento y en ningún caso</w:t>
      </w:r>
      <w:r w:rsidRPr="00232BD8">
        <w:rPr>
          <w:rFonts w:eastAsiaTheme="minorHAnsi"/>
          <w:sz w:val="17"/>
          <w:szCs w:val="17"/>
          <w:lang w:eastAsia="en-US"/>
        </w:rPr>
        <w:t xml:space="preserve">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</w:t>
      </w:r>
      <w:r w:rsidR="00561705">
        <w:rPr>
          <w:rFonts w:eastAsiaTheme="minorHAnsi"/>
          <w:sz w:val="17"/>
          <w:szCs w:val="17"/>
          <w:lang w:eastAsia="en-US"/>
        </w:rPr>
        <w:t xml:space="preserve">el Reglamento General de Protección de Datos (UE) 2016/679, y la Ley Orgánica 3/2018, de 5 de diciembre, de protección de datos personales y garantía de los derechos digitales, las partes no pueden aplicar o utilizar los datos de carácter personal a los que tienen acceso con fines diferentes de los previstos en este convenio, ni los pueden ceder de </w:t>
      </w:r>
      <w:r w:rsidR="00F372F3">
        <w:rPr>
          <w:rFonts w:eastAsiaTheme="minorHAnsi"/>
          <w:sz w:val="17"/>
          <w:szCs w:val="17"/>
          <w:lang w:eastAsia="en-US"/>
        </w:rPr>
        <w:t>manera alguna</w:t>
      </w:r>
      <w:r w:rsidR="00561705">
        <w:rPr>
          <w:rFonts w:eastAsiaTheme="minorHAnsi"/>
          <w:sz w:val="17"/>
          <w:szCs w:val="17"/>
          <w:lang w:eastAsia="en-US"/>
        </w:rPr>
        <w:t xml:space="preserve"> a otras personas o entidades, ni ta</w:t>
      </w:r>
      <w:r w:rsidR="00F372F3">
        <w:rPr>
          <w:rFonts w:eastAsiaTheme="minorHAnsi"/>
          <w:sz w:val="17"/>
          <w:szCs w:val="17"/>
          <w:lang w:eastAsia="en-US"/>
        </w:rPr>
        <w:t>n</w:t>
      </w:r>
      <w:r w:rsidR="00561705">
        <w:rPr>
          <w:rFonts w:eastAsiaTheme="minorHAnsi"/>
          <w:sz w:val="17"/>
          <w:szCs w:val="17"/>
          <w:lang w:eastAsia="en-US"/>
        </w:rPr>
        <w:t xml:space="preserve"> sólo para conservarlos.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>. T</w:t>
      </w:r>
      <w:r w:rsidR="006F6DB0">
        <w:rPr>
          <w:rFonts w:eastAsiaTheme="minorHAnsi"/>
          <w:sz w:val="17"/>
          <w:szCs w:val="17"/>
          <w:lang w:eastAsia="en-US"/>
        </w:rPr>
        <w:t xml:space="preserve">ambién </w:t>
      </w:r>
      <w:r w:rsidR="00B66D15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>
        <w:rPr>
          <w:rFonts w:eastAsiaTheme="minorHAnsi"/>
          <w:sz w:val="17"/>
          <w:szCs w:val="17"/>
          <w:lang w:eastAsia="en-US"/>
        </w:rPr>
        <w:t xml:space="preserve">Real </w:t>
      </w:r>
      <w:r w:rsidR="00B66D15">
        <w:rPr>
          <w:rFonts w:eastAsiaTheme="minorHAnsi"/>
          <w:sz w:val="17"/>
          <w:szCs w:val="17"/>
          <w:lang w:eastAsia="en-US"/>
        </w:rPr>
        <w:t>D</w:t>
      </w:r>
      <w:r w:rsidR="006F6DB0">
        <w:rPr>
          <w:rFonts w:eastAsiaTheme="minorHAnsi"/>
          <w:sz w:val="17"/>
          <w:szCs w:val="17"/>
          <w:lang w:eastAsia="en-US"/>
        </w:rPr>
        <w:t>ecreto-</w:t>
      </w:r>
      <w:r w:rsidR="00B66D15">
        <w:rPr>
          <w:rFonts w:eastAsiaTheme="minorHAnsi"/>
          <w:sz w:val="17"/>
          <w:szCs w:val="17"/>
          <w:lang w:eastAsia="en-US"/>
        </w:rPr>
        <w:t>L</w:t>
      </w:r>
      <w:r w:rsidR="006F6DB0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B76D06" w:rsidRPr="00B76D06" w:rsidRDefault="00B76D06" w:rsidP="00B76D06">
      <w:pPr>
        <w:pStyle w:val="CM20"/>
        <w:rPr>
          <w:rFonts w:eastAsiaTheme="minorHAnsi"/>
          <w:sz w:val="17"/>
          <w:szCs w:val="17"/>
          <w:lang w:eastAsia="en-US"/>
        </w:rPr>
      </w:pPr>
      <w:r w:rsidRPr="00B76D06">
        <w:rPr>
          <w:rFonts w:eastAsiaTheme="minorHAnsi"/>
          <w:b/>
          <w:sz w:val="17"/>
          <w:szCs w:val="17"/>
          <w:lang w:eastAsia="en-US"/>
        </w:rPr>
        <w:t>Decimocuarto.</w:t>
      </w:r>
      <w:r>
        <w:rPr>
          <w:b/>
        </w:rPr>
        <w:t xml:space="preserve"> </w:t>
      </w:r>
      <w:r w:rsidRPr="00B76D06">
        <w:rPr>
          <w:rFonts w:eastAsiaTheme="minorHAnsi"/>
          <w:sz w:val="17"/>
          <w:szCs w:val="17"/>
          <w:lang w:eastAsia="en-US"/>
        </w:rPr>
        <w:t>De conformidad con lo establecido en el artículo 8 b) de la Ley 19/2013, de 9 de diciembre, de transparencia, acceso a la información pública y buen gobierno (BOE núm. 295 de 10.12.2013) y el artículo 14 de la Ley 19/2014, de 29 de diciembre, de transparencia, acceso a la información pública y buen gobierno (DOGC núm. 6780 de 31.12.2014), la UPC, en relación a este convenio, hará pública la información relativa a las partes firmantes, el objeto, la vigencia, las obligaciones que asumen las partes, incluyendo las económicas y cualquier modificación que se realice.</w:t>
      </w:r>
    </w:p>
    <w:p w:rsidR="00B76D06" w:rsidRDefault="00B76D06" w:rsidP="00B76D06">
      <w:pPr>
        <w:pStyle w:val="CM20"/>
        <w:spacing w:after="120"/>
        <w:ind w:right="113"/>
        <w:contextualSpacing/>
        <w:jc w:val="both"/>
        <w:rPr>
          <w:rFonts w:eastAsiaTheme="minorHAnsi"/>
          <w:b/>
          <w:sz w:val="17"/>
          <w:szCs w:val="17"/>
          <w:lang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</w:t>
      </w:r>
      <w:r w:rsidR="001C7B09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Default="002F6282" w:rsidP="003C216F">
      <w:pPr>
        <w:pStyle w:val="CM27"/>
        <w:spacing w:after="120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conste, las partes firman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presente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triplicado y </w:t>
      </w:r>
      <w:r w:rsidRPr="00F81FD1">
        <w:rPr>
          <w:rFonts w:eastAsiaTheme="minorHAnsi"/>
          <w:sz w:val="17"/>
          <w:szCs w:val="17"/>
          <w:lang w:val="es-ES" w:eastAsia="en-US"/>
        </w:rPr>
        <w:t xml:space="preserve">en la fecha </w:t>
      </w:r>
      <w:r w:rsidR="00871994" w:rsidRPr="00F81FD1">
        <w:rPr>
          <w:rFonts w:eastAsiaTheme="minorHAnsi"/>
          <w:sz w:val="17"/>
          <w:szCs w:val="17"/>
          <w:lang w:val="es-ES" w:eastAsia="en-US"/>
        </w:rPr>
        <w:t>abajo indicada</w:t>
      </w:r>
      <w:r w:rsidRPr="00F81FD1">
        <w:rPr>
          <w:rFonts w:eastAsiaTheme="minorHAnsi"/>
          <w:sz w:val="17"/>
          <w:szCs w:val="17"/>
          <w:lang w:val="es-ES" w:eastAsia="en-US"/>
        </w:rPr>
        <w:t>.</w:t>
      </w:r>
    </w:p>
    <w:p w:rsidR="00F81FD1" w:rsidRPr="00CD2CE5" w:rsidRDefault="00F81FD1" w:rsidP="00F81FD1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>Barcelona,</w:t>
      </w:r>
      <w:r>
        <w:rPr>
          <w:sz w:val="17"/>
          <w:szCs w:val="17"/>
        </w:rPr>
        <w:t xml:space="preserve"> a</w:t>
      </w:r>
      <w:r w:rsidRPr="00232BD8">
        <w:rPr>
          <w:sz w:val="17"/>
          <w:szCs w:val="17"/>
        </w:rPr>
        <w:t xml:space="preserve"> ..</w:t>
      </w:r>
      <w:r>
        <w:rPr>
          <w:sz w:val="17"/>
          <w:szCs w:val="17"/>
        </w:rPr>
        <w:t>....</w:t>
      </w:r>
      <w:r w:rsidRPr="00232BD8">
        <w:rPr>
          <w:sz w:val="17"/>
          <w:szCs w:val="17"/>
        </w:rPr>
        <w:t>... de .....</w:t>
      </w:r>
      <w:r>
        <w:rPr>
          <w:sz w:val="17"/>
          <w:szCs w:val="17"/>
        </w:rPr>
        <w:t>....</w:t>
      </w:r>
      <w:r w:rsidRPr="00232BD8">
        <w:rPr>
          <w:sz w:val="17"/>
          <w:szCs w:val="17"/>
        </w:rPr>
        <w:t xml:space="preserve">................ de .............. </w:t>
      </w:r>
    </w:p>
    <w:p w:rsidR="00F81FD1" w:rsidRDefault="00F81FD1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</w:p>
    <w:p w:rsidR="004226FF" w:rsidRPr="00232BD8" w:rsidRDefault="00232BD8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la Universitat Politècnica d</w:t>
      </w:r>
      <w:r w:rsidR="00F84E02" w:rsidRPr="00232BD8">
        <w:rPr>
          <w:color w:val="000000"/>
          <w:sz w:val="17"/>
          <w:szCs w:val="17"/>
        </w:rPr>
        <w:t>e Catalunya</w:t>
      </w:r>
      <w:r w:rsidR="00F84E02" w:rsidRPr="00232BD8">
        <w:rPr>
          <w:color w:val="000000"/>
          <w:sz w:val="17"/>
          <w:szCs w:val="17"/>
        </w:rPr>
        <w:tab/>
      </w:r>
      <w:r w:rsidR="00F84E02" w:rsidRPr="00232BD8">
        <w:rPr>
          <w:color w:val="000000"/>
          <w:sz w:val="17"/>
          <w:szCs w:val="17"/>
        </w:rPr>
        <w:tab/>
        <w:t>P</w:t>
      </w:r>
      <w:r w:rsidR="00F10B93" w:rsidRPr="00232BD8">
        <w:rPr>
          <w:color w:val="000000"/>
          <w:sz w:val="17"/>
          <w:szCs w:val="17"/>
        </w:rPr>
        <w:t>o</w:t>
      </w:r>
      <w:r w:rsidR="00F84E02" w:rsidRPr="00232BD8">
        <w:rPr>
          <w:color w:val="000000"/>
          <w:sz w:val="17"/>
          <w:szCs w:val="17"/>
        </w:rPr>
        <w:t xml:space="preserve">r </w:t>
      </w:r>
      <w:r w:rsidR="00436B7B" w:rsidRPr="00232BD8">
        <w:rPr>
          <w:color w:val="000000"/>
          <w:sz w:val="17"/>
          <w:szCs w:val="17"/>
        </w:rPr>
        <w:t>el estudiante</w:t>
      </w:r>
      <w:r w:rsidR="00F84E02" w:rsidRPr="00232BD8">
        <w:rPr>
          <w:color w:val="000000"/>
          <w:sz w:val="17"/>
          <w:szCs w:val="17"/>
        </w:rPr>
        <w:tab/>
      </w:r>
      <w:r w:rsidR="001555D5" w:rsidRPr="00232BD8">
        <w:rPr>
          <w:color w:val="000000"/>
          <w:sz w:val="17"/>
          <w:szCs w:val="17"/>
        </w:rPr>
        <w:t xml:space="preserve">        </w:t>
      </w:r>
      <w:r w:rsidR="00F81FD1">
        <w:rPr>
          <w:color w:val="000000"/>
          <w:sz w:val="17"/>
          <w:szCs w:val="17"/>
        </w:rPr>
        <w:tab/>
      </w:r>
      <w:r w:rsidR="004226FF" w:rsidRPr="00232BD8">
        <w:rPr>
          <w:color w:val="000000"/>
          <w:sz w:val="17"/>
          <w:szCs w:val="17"/>
        </w:rPr>
        <w:t>P</w:t>
      </w:r>
      <w:r w:rsidR="00F10B93" w:rsidRPr="00232BD8">
        <w:rPr>
          <w:color w:val="000000"/>
          <w:sz w:val="17"/>
          <w:szCs w:val="17"/>
        </w:rPr>
        <w:t>o</w:t>
      </w:r>
      <w:r w:rsidR="004226FF" w:rsidRPr="00232BD8">
        <w:rPr>
          <w:color w:val="000000"/>
          <w:sz w:val="17"/>
          <w:szCs w:val="17"/>
        </w:rPr>
        <w:t>r l</w:t>
      </w:r>
      <w:r w:rsidR="00F10B93" w:rsidRPr="00232BD8">
        <w:rPr>
          <w:color w:val="000000"/>
          <w:sz w:val="17"/>
          <w:szCs w:val="17"/>
        </w:rPr>
        <w:t xml:space="preserve">a </w:t>
      </w:r>
      <w:r w:rsidR="004226FF" w:rsidRPr="00232BD8">
        <w:rPr>
          <w:color w:val="000000"/>
          <w:sz w:val="17"/>
          <w:szCs w:val="17"/>
        </w:rPr>
        <w:t>enti</w:t>
      </w:r>
      <w:r w:rsidR="00F10B93" w:rsidRPr="00232BD8">
        <w:rPr>
          <w:color w:val="000000"/>
          <w:sz w:val="17"/>
          <w:szCs w:val="17"/>
        </w:rPr>
        <w:t>dad</w:t>
      </w:r>
      <w:r w:rsidR="004226FF" w:rsidRPr="00232BD8">
        <w:rPr>
          <w:color w:val="000000"/>
          <w:sz w:val="17"/>
          <w:szCs w:val="17"/>
        </w:rPr>
        <w:t xml:space="preserve"> colaboradora</w:t>
      </w:r>
    </w:p>
    <w:p w:rsidR="00925C86" w:rsidRDefault="00925C86" w:rsidP="00925C86">
      <w:pPr>
        <w:pStyle w:val="CM27"/>
        <w:spacing w:after="120"/>
        <w:ind w:left="3540" w:firstLine="708"/>
        <w:contextualSpacing/>
        <w:jc w:val="both"/>
        <w:rPr>
          <w:rFonts w:eastAsia="Arial"/>
          <w:sz w:val="17"/>
          <w:szCs w:val="17"/>
          <w:lang w:val="es-ES"/>
        </w:rPr>
      </w:pPr>
      <w:r w:rsidRPr="00F81FD1">
        <w:rPr>
          <w:color w:val="000000"/>
          <w:sz w:val="17"/>
          <w:szCs w:val="17"/>
          <w:lang w:val="es-ES"/>
        </w:rPr>
        <w:t>(Firma</w:t>
      </w:r>
      <w:r>
        <w:rPr>
          <w:color w:val="000000"/>
          <w:sz w:val="17"/>
          <w:szCs w:val="17"/>
          <w:lang w:val="es-ES"/>
        </w:rPr>
        <w:t>)</w:t>
      </w:r>
      <w:r>
        <w:rPr>
          <w:color w:val="000000"/>
          <w:sz w:val="17"/>
          <w:szCs w:val="17"/>
          <w:lang w:val="es-ES"/>
        </w:rPr>
        <w:tab/>
      </w:r>
      <w:r>
        <w:rPr>
          <w:color w:val="000000"/>
          <w:sz w:val="17"/>
          <w:szCs w:val="17"/>
          <w:lang w:val="es-ES"/>
        </w:rPr>
        <w:tab/>
      </w:r>
      <w:r>
        <w:rPr>
          <w:color w:val="000000"/>
          <w:sz w:val="17"/>
          <w:szCs w:val="17"/>
          <w:lang w:val="es-ES"/>
        </w:rPr>
        <w:tab/>
      </w:r>
      <w:r w:rsidRPr="00F81FD1">
        <w:rPr>
          <w:color w:val="000000"/>
          <w:sz w:val="17"/>
          <w:szCs w:val="17"/>
          <w:lang w:val="es-ES"/>
        </w:rPr>
        <w:t>(Firma y sello)</w:t>
      </w:r>
    </w:p>
    <w:p w:rsidR="00925C86" w:rsidRDefault="00925C86" w:rsidP="00CD2CE5">
      <w:pPr>
        <w:pStyle w:val="CM27"/>
        <w:spacing w:after="120"/>
        <w:contextualSpacing/>
        <w:jc w:val="both"/>
        <w:rPr>
          <w:rFonts w:eastAsia="Arial"/>
          <w:sz w:val="17"/>
          <w:szCs w:val="17"/>
          <w:lang w:val="es-ES"/>
        </w:rPr>
      </w:pPr>
    </w:p>
    <w:p w:rsidR="00925C86" w:rsidRDefault="00925C86" w:rsidP="00CD2CE5">
      <w:pPr>
        <w:pStyle w:val="CM27"/>
        <w:spacing w:after="120"/>
        <w:contextualSpacing/>
        <w:jc w:val="both"/>
        <w:rPr>
          <w:rFonts w:eastAsia="Arial"/>
          <w:sz w:val="17"/>
          <w:szCs w:val="17"/>
          <w:lang w:val="es-ES"/>
        </w:rPr>
      </w:pPr>
    </w:p>
    <w:p w:rsidR="00CD2CE5" w:rsidRPr="00F81FD1" w:rsidRDefault="00F81FD1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  <w:lang w:val="es-ES"/>
        </w:rPr>
      </w:pPr>
      <w:r w:rsidRPr="00F81FD1">
        <w:rPr>
          <w:rFonts w:eastAsia="Arial"/>
          <w:sz w:val="17"/>
          <w:szCs w:val="17"/>
          <w:lang w:val="es-ES"/>
        </w:rPr>
        <w:t>Frederic Vilà i Martí</w:t>
      </w:r>
      <w:r w:rsidRPr="00F81FD1">
        <w:rPr>
          <w:color w:val="000000"/>
          <w:sz w:val="17"/>
          <w:szCs w:val="17"/>
          <w:lang w:val="es-ES"/>
        </w:rPr>
        <w:tab/>
      </w:r>
      <w:r w:rsidRPr="00F81FD1">
        <w:rPr>
          <w:color w:val="000000"/>
          <w:sz w:val="17"/>
          <w:szCs w:val="17"/>
          <w:lang w:val="es-ES"/>
        </w:rPr>
        <w:tab/>
      </w:r>
      <w:r w:rsidRPr="00F81FD1">
        <w:rPr>
          <w:color w:val="000000"/>
          <w:sz w:val="17"/>
          <w:szCs w:val="17"/>
          <w:lang w:val="es-ES"/>
        </w:rPr>
        <w:tab/>
      </w:r>
      <w:r w:rsidRPr="00F81FD1">
        <w:rPr>
          <w:color w:val="000000"/>
          <w:sz w:val="17"/>
          <w:szCs w:val="17"/>
          <w:lang w:val="es-ES"/>
        </w:rPr>
        <w:tab/>
      </w:r>
    </w:p>
    <w:p w:rsidR="00CD2CE5" w:rsidRPr="00F81FD1" w:rsidRDefault="00CD2CE5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  <w:lang w:val="es-ES"/>
        </w:rPr>
      </w:pPr>
      <w:r w:rsidRPr="00F81FD1">
        <w:rPr>
          <w:color w:val="000000"/>
          <w:sz w:val="17"/>
          <w:szCs w:val="17"/>
          <w:lang w:val="es-ES"/>
        </w:rPr>
        <w:t>P.</w:t>
      </w:r>
      <w:r w:rsidR="00F81FD1" w:rsidRPr="00F81FD1">
        <w:rPr>
          <w:color w:val="000000"/>
          <w:sz w:val="17"/>
          <w:szCs w:val="17"/>
          <w:lang w:val="es-ES"/>
        </w:rPr>
        <w:t xml:space="preserve"> </w:t>
      </w:r>
      <w:r w:rsidRPr="00F81FD1">
        <w:rPr>
          <w:color w:val="000000"/>
          <w:sz w:val="17"/>
          <w:szCs w:val="17"/>
          <w:lang w:val="es-ES"/>
        </w:rPr>
        <w:t>d. de competencia del rector</w:t>
      </w:r>
      <w:bookmarkStart w:id="0" w:name="_GoBack"/>
      <w:bookmarkEnd w:id="0"/>
    </w:p>
    <w:p w:rsidR="00CD2CE5" w:rsidRPr="00F81FD1" w:rsidRDefault="00CD2CE5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  <w:lang w:val="es-ES"/>
        </w:rPr>
      </w:pPr>
      <w:r w:rsidRPr="00F81FD1">
        <w:rPr>
          <w:color w:val="000000"/>
          <w:sz w:val="17"/>
          <w:szCs w:val="17"/>
          <w:lang w:val="es-ES"/>
        </w:rPr>
        <w:t>Resolución</w:t>
      </w:r>
      <w:r w:rsidR="00F81FD1">
        <w:rPr>
          <w:color w:val="000000"/>
          <w:sz w:val="17"/>
          <w:szCs w:val="17"/>
          <w:lang w:val="es-ES"/>
        </w:rPr>
        <w:t xml:space="preserve"> 728/2019 de </w:t>
      </w:r>
      <w:r w:rsidRPr="00F81FD1">
        <w:rPr>
          <w:color w:val="000000"/>
          <w:sz w:val="17"/>
          <w:szCs w:val="17"/>
          <w:lang w:val="es-ES"/>
        </w:rPr>
        <w:t>11 d</w:t>
      </w:r>
      <w:r w:rsidR="00F81FD1">
        <w:rPr>
          <w:color w:val="000000"/>
          <w:sz w:val="17"/>
          <w:szCs w:val="17"/>
          <w:lang w:val="es-ES"/>
        </w:rPr>
        <w:t xml:space="preserve">e </w:t>
      </w:r>
      <w:r w:rsidRPr="00F81FD1">
        <w:rPr>
          <w:color w:val="000000"/>
          <w:sz w:val="17"/>
          <w:szCs w:val="17"/>
          <w:lang w:val="es-ES"/>
        </w:rPr>
        <w:t xml:space="preserve">abril </w:t>
      </w:r>
    </w:p>
    <w:p w:rsidR="00CD2CE5" w:rsidRDefault="00CD2CE5" w:rsidP="00CD2CE5">
      <w:pPr>
        <w:pStyle w:val="CM27"/>
        <w:spacing w:after="120"/>
        <w:contextualSpacing/>
        <w:jc w:val="both"/>
        <w:rPr>
          <w:sz w:val="17"/>
          <w:szCs w:val="17"/>
        </w:rPr>
      </w:pPr>
      <w:r w:rsidRPr="00F81FD1">
        <w:rPr>
          <w:color w:val="000000"/>
          <w:sz w:val="17"/>
          <w:szCs w:val="17"/>
          <w:lang w:val="es-ES"/>
        </w:rPr>
        <w:t>(DOGC núm. 7866 de 3.5.2019)</w:t>
      </w:r>
    </w:p>
    <w:sectPr w:rsidR="00CD2CE5" w:rsidSect="00CD2CE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A7" w:rsidRDefault="00003EA7" w:rsidP="00877AF5">
      <w:pPr>
        <w:spacing w:after="0" w:line="240" w:lineRule="auto"/>
      </w:pPr>
      <w:r>
        <w:separator/>
      </w:r>
    </w:p>
  </w:endnote>
  <w:endnote w:type="continuationSeparator" w:id="0">
    <w:p w:rsidR="00003EA7" w:rsidRDefault="00003EA7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A7" w:rsidRDefault="00003EA7" w:rsidP="00877AF5">
      <w:pPr>
        <w:spacing w:after="0" w:line="240" w:lineRule="auto"/>
      </w:pPr>
      <w:r>
        <w:separator/>
      </w:r>
    </w:p>
  </w:footnote>
  <w:footnote w:type="continuationSeparator" w:id="0">
    <w:p w:rsidR="00003EA7" w:rsidRDefault="00003EA7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C82B71" w:rsidRDefault="00AA009A" w:rsidP="00F81FD1">
    <w:pPr>
      <w:pStyle w:val="Capalera"/>
      <w:rPr>
        <w:rFonts w:ascii="Arial" w:hAnsi="Arial" w:cs="Arial"/>
        <w:sz w:val="16"/>
        <w:szCs w:val="16"/>
      </w:rPr>
    </w:pPr>
    <w:r w:rsidRPr="00F84E02">
      <w:rPr>
        <w:noProof/>
        <w:sz w:val="20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FD1">
      <w:rPr>
        <w:rFonts w:ascii="Arial" w:hAnsi="Arial" w:cs="Arial"/>
        <w:sz w:val="18"/>
        <w:szCs w:val="18"/>
        <w:lang w:val="es-ES"/>
      </w:rPr>
      <w:t xml:space="preserve">                                                                                                    </w:t>
    </w:r>
    <w:r w:rsidRPr="00C82B71">
      <w:rPr>
        <w:rFonts w:ascii="Arial" w:hAnsi="Arial" w:cs="Arial"/>
        <w:sz w:val="18"/>
        <w:szCs w:val="18"/>
        <w:lang w:val="es-ES"/>
      </w:rPr>
      <w:t>Conveni</w:t>
    </w:r>
    <w:r w:rsidR="00FA5139">
      <w:rPr>
        <w:rFonts w:ascii="Arial" w:hAnsi="Arial" w:cs="Arial"/>
        <w:sz w:val="18"/>
        <w:szCs w:val="18"/>
        <w:lang w:val="es-ES"/>
      </w:rPr>
      <w:t>o</w:t>
    </w:r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555D5">
      <w:rPr>
        <w:rFonts w:ascii="Arial" w:hAnsi="Arial" w:cs="Arial"/>
        <w:sz w:val="18"/>
        <w:szCs w:val="18"/>
        <w:lang w:val="es-ES"/>
      </w:rPr>
      <w:t xml:space="preserve"> </w:t>
    </w:r>
    <w:r w:rsidR="00F81FD1">
      <w:rPr>
        <w:rFonts w:ascii="Arial" w:hAnsi="Arial" w:cs="Arial"/>
        <w:sz w:val="18"/>
        <w:szCs w:val="18"/>
        <w:lang w:val="es-ES"/>
      </w:rPr>
      <w:t xml:space="preserve">      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F81FD1">
      <w:rPr>
        <w:rFonts w:ascii="Arial" w:hAnsi="Arial" w:cs="Arial"/>
        <w:sz w:val="18"/>
        <w:szCs w:val="18"/>
        <w:lang w:val="es-ES"/>
      </w:rPr>
      <w:t>34</w:t>
    </w:r>
    <w:r w:rsidRPr="00C82B71">
      <w:rPr>
        <w:rFonts w:ascii="Arial" w:hAnsi="Arial" w:cs="Arial"/>
        <w:sz w:val="18"/>
        <w:szCs w:val="18"/>
        <w:lang w:val="es-ES"/>
      </w:rPr>
      <w:t xml:space="preserve">0-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03EA7"/>
    <w:rsid w:val="000131AA"/>
    <w:rsid w:val="00043E7A"/>
    <w:rsid w:val="00081159"/>
    <w:rsid w:val="000907EC"/>
    <w:rsid w:val="000A30F5"/>
    <w:rsid w:val="000D4646"/>
    <w:rsid w:val="000E2B92"/>
    <w:rsid w:val="00104B79"/>
    <w:rsid w:val="0010609E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C7B09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496"/>
    <w:rsid w:val="002E2793"/>
    <w:rsid w:val="002E6561"/>
    <w:rsid w:val="002F05AB"/>
    <w:rsid w:val="002F6282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02E1A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1705"/>
    <w:rsid w:val="00563B42"/>
    <w:rsid w:val="00582F7A"/>
    <w:rsid w:val="00583365"/>
    <w:rsid w:val="0058505A"/>
    <w:rsid w:val="005A07A7"/>
    <w:rsid w:val="005B76C2"/>
    <w:rsid w:val="005C2667"/>
    <w:rsid w:val="005C62E9"/>
    <w:rsid w:val="005D3A2E"/>
    <w:rsid w:val="005E433A"/>
    <w:rsid w:val="00620448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1E82"/>
    <w:rsid w:val="008F3508"/>
    <w:rsid w:val="008F6C06"/>
    <w:rsid w:val="00912EA0"/>
    <w:rsid w:val="00917631"/>
    <w:rsid w:val="00923DD5"/>
    <w:rsid w:val="00925C86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7D8F"/>
    <w:rsid w:val="009F7E2B"/>
    <w:rsid w:val="00A03E3A"/>
    <w:rsid w:val="00A066D3"/>
    <w:rsid w:val="00A07299"/>
    <w:rsid w:val="00A07827"/>
    <w:rsid w:val="00A13360"/>
    <w:rsid w:val="00A15F1A"/>
    <w:rsid w:val="00A22F88"/>
    <w:rsid w:val="00A300DD"/>
    <w:rsid w:val="00A507C1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76D06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2CE5"/>
    <w:rsid w:val="00CD78FB"/>
    <w:rsid w:val="00CE3D9B"/>
    <w:rsid w:val="00D06F25"/>
    <w:rsid w:val="00D07BA1"/>
    <w:rsid w:val="00D13E24"/>
    <w:rsid w:val="00D1729A"/>
    <w:rsid w:val="00D34221"/>
    <w:rsid w:val="00D4626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1493F"/>
    <w:rsid w:val="00E20FA7"/>
    <w:rsid w:val="00E4428C"/>
    <w:rsid w:val="00E44C30"/>
    <w:rsid w:val="00E5304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4506"/>
    <w:rsid w:val="00F063E5"/>
    <w:rsid w:val="00F07D34"/>
    <w:rsid w:val="00F10B93"/>
    <w:rsid w:val="00F127F4"/>
    <w:rsid w:val="00F2621E"/>
    <w:rsid w:val="00F2622E"/>
    <w:rsid w:val="00F372F3"/>
    <w:rsid w:val="00F42E5A"/>
    <w:rsid w:val="00F4776C"/>
    <w:rsid w:val="00F5764D"/>
    <w:rsid w:val="00F601B5"/>
    <w:rsid w:val="00F606A5"/>
    <w:rsid w:val="00F81FD1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48AB9"/>
  <w15:docId w15:val="{7B21A564-5407-4103-956E-E1EA882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81CFE-6A98-45DC-898C-CE8818E0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1946</Words>
  <Characters>11096</Characters>
  <Application>Microsoft Office Word</Application>
  <DocSecurity>0</DocSecurity>
  <Lines>92</Lines>
  <Paragraphs>26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12</cp:revision>
  <cp:lastPrinted>2012-11-16T12:10:00Z</cp:lastPrinted>
  <dcterms:created xsi:type="dcterms:W3CDTF">2015-09-04T06:50:00Z</dcterms:created>
  <dcterms:modified xsi:type="dcterms:W3CDTF">2019-05-08T11:17:00Z</dcterms:modified>
</cp:coreProperties>
</file>